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20" w:rsidRPr="00ED4535" w:rsidRDefault="00B86F8D" w:rsidP="00B86F8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D453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Отчет о результатах </w:t>
      </w:r>
      <w:proofErr w:type="spellStart"/>
      <w:r w:rsidRPr="00ED4535">
        <w:rPr>
          <w:rFonts w:ascii="Times New Roman" w:hAnsi="Times New Roman" w:cs="Times New Roman"/>
          <w:b/>
          <w:color w:val="FF0000"/>
          <w:sz w:val="40"/>
          <w:szCs w:val="40"/>
        </w:rPr>
        <w:t>самообследования</w:t>
      </w:r>
      <w:proofErr w:type="spellEnd"/>
    </w:p>
    <w:p w:rsidR="00B86F8D" w:rsidRPr="00ED4535" w:rsidRDefault="002473A0" w:rsidP="00B86F8D">
      <w:pPr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ED453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МКДОУ «</w:t>
      </w:r>
      <w:proofErr w:type="spellStart"/>
      <w:r w:rsidR="00A3228D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Хучадинскийдетский</w:t>
      </w:r>
      <w:proofErr w:type="spellEnd"/>
      <w:r w:rsidR="00A3228D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сад»</w:t>
      </w:r>
    </w:p>
    <w:p w:rsidR="00B86F8D" w:rsidRDefault="002473A0" w:rsidP="00B86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 января 2019</w:t>
      </w:r>
      <w:r w:rsidR="00B86F8D">
        <w:rPr>
          <w:rFonts w:ascii="Times New Roman" w:hAnsi="Times New Roman" w:cs="Times New Roman"/>
          <w:sz w:val="28"/>
          <w:szCs w:val="28"/>
        </w:rPr>
        <w:t>г.</w:t>
      </w:r>
    </w:p>
    <w:p w:rsidR="00B86F8D" w:rsidRPr="00B86F8D" w:rsidRDefault="00B86F8D" w:rsidP="00B86F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6F8D">
        <w:rPr>
          <w:rFonts w:ascii="Times New Roman" w:hAnsi="Times New Roman" w:cs="Times New Roman"/>
          <w:b/>
          <w:sz w:val="24"/>
          <w:szCs w:val="24"/>
        </w:rPr>
        <w:t>Аналитическая  часть.</w:t>
      </w:r>
    </w:p>
    <w:p w:rsidR="00B86F8D" w:rsidRDefault="002473A0" w:rsidP="00B86F8D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 МК</w:t>
      </w:r>
      <w:r w:rsidR="00B86F8D">
        <w:rPr>
          <w:rFonts w:ascii="Times New Roman" w:hAnsi="Times New Roman" w:cs="Times New Roman"/>
          <w:b/>
          <w:sz w:val="24"/>
          <w:szCs w:val="24"/>
        </w:rPr>
        <w:t>ДОУ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A3228D">
        <w:rPr>
          <w:rFonts w:ascii="Times New Roman" w:hAnsi="Times New Roman" w:cs="Times New Roman"/>
          <w:b/>
          <w:sz w:val="24"/>
          <w:szCs w:val="24"/>
        </w:rPr>
        <w:t>Хучадинский</w:t>
      </w:r>
      <w:proofErr w:type="spellEnd"/>
      <w:r w:rsidR="00736C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детский сад»</w:t>
      </w:r>
    </w:p>
    <w:tbl>
      <w:tblPr>
        <w:tblStyle w:val="a4"/>
        <w:tblW w:w="9104" w:type="dxa"/>
        <w:tblInd w:w="360" w:type="dxa"/>
        <w:tblLook w:val="04A0"/>
      </w:tblPr>
      <w:tblGrid>
        <w:gridCol w:w="6127"/>
        <w:gridCol w:w="2977"/>
      </w:tblGrid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F8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  <w:r w:rsidR="002473A0">
              <w:rPr>
                <w:rFonts w:ascii="Times New Roman" w:hAnsi="Times New Roman" w:cs="Times New Roman"/>
                <w:sz w:val="24"/>
                <w:szCs w:val="24"/>
              </w:rPr>
              <w:t xml:space="preserve">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977" w:type="dxa"/>
          </w:tcPr>
          <w:p w:rsidR="00B86F8D" w:rsidRPr="00B86F8D" w:rsidRDefault="002473A0" w:rsidP="00A3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образовательное учреждение «</w:t>
            </w:r>
            <w:proofErr w:type="spellStart"/>
            <w:r w:rsidR="00A3228D">
              <w:rPr>
                <w:rFonts w:ascii="Times New Roman" w:hAnsi="Times New Roman" w:cs="Times New Roman"/>
                <w:sz w:val="24"/>
                <w:szCs w:val="24"/>
              </w:rPr>
              <w:t>Хучадинский</w:t>
            </w:r>
            <w:proofErr w:type="spellEnd"/>
            <w:r w:rsidR="00A3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228D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МК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977" w:type="dxa"/>
          </w:tcPr>
          <w:p w:rsidR="00B86F8D" w:rsidRPr="00B86F8D" w:rsidRDefault="002473A0" w:rsidP="00A3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="00A3228D">
              <w:rPr>
                <w:rFonts w:ascii="Times New Roman" w:hAnsi="Times New Roman" w:cs="Times New Roman"/>
                <w:sz w:val="24"/>
                <w:szCs w:val="24"/>
              </w:rPr>
              <w:t>Хучадинский</w:t>
            </w:r>
            <w:proofErr w:type="spellEnd"/>
            <w:r w:rsidR="00A3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етский сад»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Тип, вид, организационно правовой статус</w:t>
            </w:r>
          </w:p>
        </w:tc>
        <w:tc>
          <w:tcPr>
            <w:tcW w:w="2977" w:type="dxa"/>
          </w:tcPr>
          <w:p w:rsid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</w:p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Казенное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97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2977" w:type="dxa"/>
          </w:tcPr>
          <w:p w:rsidR="00B86F8D" w:rsidRPr="00A3228D" w:rsidRDefault="002473A0" w:rsidP="00A3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район,с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228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A3228D">
              <w:rPr>
                <w:rFonts w:ascii="Times New Roman" w:hAnsi="Times New Roman" w:cs="Times New Roman"/>
                <w:sz w:val="24"/>
                <w:szCs w:val="24"/>
              </w:rPr>
              <w:t>учада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A3228D">
              <w:rPr>
                <w:rFonts w:ascii="Times New Roman" w:hAnsi="Times New Roman" w:cs="Times New Roman"/>
                <w:sz w:val="24"/>
                <w:szCs w:val="24"/>
              </w:rPr>
              <w:t>Багавудин-Хаджи</w:t>
            </w:r>
            <w:proofErr w:type="spellEnd"/>
            <w:r w:rsidR="00A3228D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2473A0">
              <w:rPr>
                <w:rFonts w:ascii="Times New Roman" w:hAnsi="Times New Roman" w:cs="Times New Roman"/>
                <w:sz w:val="24"/>
                <w:szCs w:val="24"/>
              </w:rPr>
              <w:t>8-964-007 75 79</w:t>
            </w:r>
          </w:p>
        </w:tc>
        <w:tc>
          <w:tcPr>
            <w:tcW w:w="2977" w:type="dxa"/>
          </w:tcPr>
          <w:p w:rsidR="00B86F8D" w:rsidRPr="002473A0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RPr="002473A0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977" w:type="dxa"/>
          </w:tcPr>
          <w:p w:rsidR="00F7022A" w:rsidRPr="002473A0" w:rsidRDefault="00A322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Dag-khuch</w:t>
            </w:r>
            <w:r w:rsidR="002473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.tvoysadik.ru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основания</w:t>
            </w:r>
          </w:p>
        </w:tc>
        <w:tc>
          <w:tcPr>
            <w:tcW w:w="2977" w:type="dxa"/>
          </w:tcPr>
          <w:p w:rsidR="00B86F8D" w:rsidRPr="00F7022A" w:rsidRDefault="00A322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 w:rsidR="00F7022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297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2977" w:type="dxa"/>
          </w:tcPr>
          <w:p w:rsidR="00B86F8D" w:rsidRPr="002473A0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977" w:type="dxa"/>
          </w:tcPr>
          <w:p w:rsidR="00B86F8D" w:rsidRPr="00B86F8D" w:rsidRDefault="00A322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Хирапатимат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Зубаировна</w:t>
            </w:r>
            <w:proofErr w:type="spellEnd"/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22A" w:rsidRPr="00B86F8D" w:rsidRDefault="00F7022A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F8D" w:rsidRDefault="00B86F8D" w:rsidP="00F702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22A" w:rsidRDefault="00F7022A" w:rsidP="00F7022A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Организация образовательной деятельности</w:t>
      </w:r>
    </w:p>
    <w:p w:rsidR="00F7022A" w:rsidRDefault="00623652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мощность: смешанная</w:t>
      </w:r>
      <w:r w:rsidR="00F7022A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а, 17</w:t>
      </w:r>
      <w:r w:rsidR="00F7022A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Фактическая мощность: </w:t>
      </w:r>
      <w:r w:rsidR="008F0FFE">
        <w:rPr>
          <w:rFonts w:ascii="Times New Roman" w:hAnsi="Times New Roman" w:cs="Times New Roman"/>
          <w:sz w:val="24"/>
          <w:szCs w:val="24"/>
        </w:rPr>
        <w:t>смешанная группа, 17 мест.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жизнедеятельности: 10.5</w:t>
      </w:r>
      <w:r w:rsidR="00F7022A">
        <w:rPr>
          <w:rFonts w:ascii="Times New Roman" w:hAnsi="Times New Roman" w:cs="Times New Roman"/>
          <w:sz w:val="24"/>
          <w:szCs w:val="24"/>
        </w:rPr>
        <w:t xml:space="preserve"> часов, рабочая неделя – 5 дней.</w:t>
      </w:r>
    </w:p>
    <w:p w:rsidR="00F7022A" w:rsidRDefault="00F7022A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Организационная структура: в детском саду функционирует  </w:t>
      </w:r>
      <w:r w:rsidR="008F0FFE">
        <w:rPr>
          <w:rFonts w:ascii="Times New Roman" w:hAnsi="Times New Roman" w:cs="Times New Roman"/>
          <w:sz w:val="24"/>
          <w:szCs w:val="24"/>
        </w:rPr>
        <w:t>смешанная группа.</w:t>
      </w:r>
    </w:p>
    <w:p w:rsidR="00F7022A" w:rsidRDefault="00F7022A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Предельная наполняемость групп определена в соответствии с «Санитарно-эпидемиологическими требованиями к устройству, содержанию и организации режима работы в дошкольной организации»</w:t>
      </w:r>
      <w:r w:rsidR="0063016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360" w:type="dxa"/>
        <w:tblLook w:val="04A0"/>
      </w:tblPr>
      <w:tblGrid>
        <w:gridCol w:w="2263"/>
        <w:gridCol w:w="2337"/>
        <w:gridCol w:w="2306"/>
        <w:gridCol w:w="2306"/>
      </w:tblGrid>
      <w:tr w:rsidR="00630164" w:rsidTr="00630164">
        <w:tc>
          <w:tcPr>
            <w:tcW w:w="2263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337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групп</w:t>
            </w:r>
          </w:p>
        </w:tc>
        <w:tc>
          <w:tcPr>
            <w:tcW w:w="2306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2306" w:type="dxa"/>
          </w:tcPr>
          <w:p w:rsidR="00630164" w:rsidRPr="00630164" w:rsidRDefault="00630164" w:rsidP="00D12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детей </w:t>
            </w:r>
            <w:r w:rsidR="00D1216E">
              <w:rPr>
                <w:rFonts w:ascii="Times New Roman" w:hAnsi="Times New Roman" w:cs="Times New Roman"/>
                <w:b/>
                <w:sz w:val="24"/>
                <w:szCs w:val="24"/>
              </w:rPr>
              <w:t>в возрастных группах</w:t>
            </w: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 до </w:t>
            </w:r>
            <w:r w:rsidR="008F0F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630164" w:rsidRDefault="008F0FFE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  <w:r w:rsidR="00630164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306" w:type="dxa"/>
          </w:tcPr>
          <w:p w:rsidR="00630164" w:rsidRDefault="00671FB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630164" w:rsidRDefault="008F0FFE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630164" w:rsidRDefault="00671FBB" w:rsidP="00790D2D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Источники финансирования: бюджетные средства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16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0164" w:rsidRDefault="00630164" w:rsidP="00790D2D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 – технические условия: в настоящее время учрежд</w:t>
      </w:r>
      <w:r w:rsidR="00671FBB">
        <w:rPr>
          <w:rFonts w:ascii="Times New Roman" w:hAnsi="Times New Roman" w:cs="Times New Roman"/>
          <w:sz w:val="24"/>
          <w:szCs w:val="24"/>
        </w:rPr>
        <w:t>ение имеет одно двухэтажное здание</w:t>
      </w:r>
      <w:proofErr w:type="gramStart"/>
      <w:r w:rsidR="00671FBB">
        <w:rPr>
          <w:rFonts w:ascii="Times New Roman" w:hAnsi="Times New Roman" w:cs="Times New Roman"/>
          <w:sz w:val="24"/>
          <w:szCs w:val="24"/>
        </w:rPr>
        <w:t xml:space="preserve"> </w:t>
      </w:r>
      <w:r w:rsidR="00B11B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11BA7" w:rsidRPr="00671FBB" w:rsidRDefault="00B11BA7" w:rsidP="00671FBB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Содержательный аспект предусматривает:  </w:t>
      </w:r>
    </w:p>
    <w:p w:rsidR="00790D2D" w:rsidRDefault="00790D2D" w:rsidP="00790D2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 дошкольного возраста реали</w:t>
      </w:r>
      <w:r w:rsidR="00671FBB">
        <w:rPr>
          <w:rFonts w:ascii="Times New Roman" w:hAnsi="Times New Roman" w:cs="Times New Roman"/>
          <w:sz w:val="24"/>
          <w:szCs w:val="24"/>
        </w:rPr>
        <w:t>зуется программа «От рождения до школы»</w:t>
      </w:r>
    </w:p>
    <w:p w:rsidR="00790D2D" w:rsidRDefault="00790D2D" w:rsidP="00790D2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по дошкольному о</w:t>
      </w:r>
      <w:r w:rsidR="00671FBB">
        <w:rPr>
          <w:rFonts w:ascii="Times New Roman" w:hAnsi="Times New Roman" w:cs="Times New Roman"/>
          <w:sz w:val="24"/>
          <w:szCs w:val="24"/>
        </w:rPr>
        <w:t>бразованию в детском саду в 2018-2019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году осуществлялись по трем направлениям:</w:t>
      </w:r>
    </w:p>
    <w:p w:rsidR="007A58FB" w:rsidRPr="00790D2D" w:rsidRDefault="007A58FB" w:rsidP="00790D2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>Изучение  и введение  ФГОС дошкольного образования в об</w:t>
      </w:r>
      <w:r w:rsidR="00671FBB">
        <w:rPr>
          <w:rFonts w:ascii="Times New Roman" w:hAnsi="Times New Roman" w:cs="Times New Roman"/>
          <w:bCs/>
          <w:sz w:val="24"/>
          <w:szCs w:val="24"/>
        </w:rPr>
        <w:t>разовательное пространство МК</w:t>
      </w:r>
      <w:r w:rsidR="00790D2D">
        <w:rPr>
          <w:rFonts w:ascii="Times New Roman" w:hAnsi="Times New Roman" w:cs="Times New Roman"/>
          <w:bCs/>
          <w:sz w:val="24"/>
          <w:szCs w:val="24"/>
        </w:rPr>
        <w:t>ДОУ;</w:t>
      </w:r>
    </w:p>
    <w:p w:rsidR="007A58FB" w:rsidRPr="00790D2D" w:rsidRDefault="007A58FB" w:rsidP="00790D2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 xml:space="preserve">Повышение эффективности и качества </w:t>
      </w:r>
      <w:r w:rsidR="00790D2D">
        <w:rPr>
          <w:rFonts w:ascii="Times New Roman" w:hAnsi="Times New Roman" w:cs="Times New Roman"/>
          <w:bCs/>
          <w:sz w:val="24"/>
          <w:szCs w:val="24"/>
        </w:rPr>
        <w:t>оздоровительной работы с детьми;</w:t>
      </w:r>
    </w:p>
    <w:p w:rsidR="00790D2D" w:rsidRPr="007A58FB" w:rsidRDefault="00790D2D" w:rsidP="00790D2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 xml:space="preserve">Обеспечение качества образования </w:t>
      </w:r>
      <w:r>
        <w:rPr>
          <w:rFonts w:ascii="Times New Roman" w:hAnsi="Times New Roman" w:cs="Times New Roman"/>
          <w:bCs/>
          <w:sz w:val="24"/>
          <w:szCs w:val="24"/>
        </w:rPr>
        <w:t>детей по всем областям развития.</w:t>
      </w:r>
    </w:p>
    <w:p w:rsidR="007A58FB" w:rsidRDefault="007A58FB" w:rsidP="007A58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8FB" w:rsidRPr="007A58FB" w:rsidRDefault="007A58FB" w:rsidP="00D430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критериев оценки качества образования в нашем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201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педагогический коллектив ориентировался: 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 уровень организации педагог</w:t>
      </w:r>
      <w:r w:rsidR="00D12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процесса, обеспечивающего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разностороннее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каждого ребенка в соответствии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реализуемой программой «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рождения до школы»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внедрения ФГОС дошкольного образования в практику работы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 соответствие стартовой готовности выпускников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требованиям современной начальной школы;</w:t>
      </w:r>
    </w:p>
    <w:p w:rsid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 удовлетворенность родителей предоставляемым уровнем качества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образования. </w:t>
      </w:r>
    </w:p>
    <w:p w:rsidR="007A58FB" w:rsidRPr="007A58FB" w:rsidRDefault="007A58FB" w:rsidP="007A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3026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  <w:r w:rsidR="002021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привлекались к организации экскурсий в библиотеку, посещению театров; помогали педагогам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сопровождать команды воспитанников подготовительных групп к месту проведения спортивных соревнований. Положительным моментом стало участие в праздниках, развлечениях пап, мам,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бабушек,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дедушек. Родители артистично исполняли свои роли, соответствовали выразительности образа, в который перевоплощались. </w:t>
      </w: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конкурсов «Папа может все, что угодно»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 здоровый образ жизни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стучится в двери!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отмечено активное учас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родителей воспитанников. 32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активное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конкурсах и выставках в течение года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год количество родителей, охваченных индивидуальными консультациями –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родителей, охваченных гр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упповыми формами работы более30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7A58FB" w:rsidRPr="007A58FB" w:rsidRDefault="007A58FB" w:rsidP="003026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перспективе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лению возможности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ребёнку продемонстрировать собственные достижения сверстникам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младших групп,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детского сада.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года было проведено анкетирование родителей на тему «Ваше мнение о работе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ДОУ». В опросе приняло участие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 анкет показал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результаты: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79 % респондентов обратили внимание на хорошее отношение ребёнка к воспитателю;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62 % родителей отметили высокий профессиональный уровень сотрудников;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60 % назвал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чёткую организацию режима дня;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46%</w:t>
      </w:r>
      <w:r w:rsidR="007A58FB" w:rsidRP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близкая территориальная расположенность от места работы (проживания)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58FB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33%хорошая организация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30%хорошие отношения между детьми в 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14%возможность участвовать в жизни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P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11%хорошее состояние территории для прогулок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582A37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р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одителям было предложено дать оценку вклада детского с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 в воспитание их ребёнка. В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опроса точка зрения родителей распределилась так:</w:t>
      </w:r>
    </w:p>
    <w:p w:rsidR="007A58FB" w:rsidRPr="00B91026" w:rsidRDefault="006F6F16" w:rsidP="002253B1">
      <w:pPr>
        <w:pStyle w:val="a3"/>
        <w:numPr>
          <w:ilvl w:val="0"/>
          <w:numId w:val="1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–36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  <w:r w:rsidR="00B91026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66%</w:t>
      </w:r>
    </w:p>
    <w:p w:rsidR="007A58FB" w:rsidRPr="006F6F16" w:rsidRDefault="006F6F16" w:rsidP="006F6F16">
      <w:pPr>
        <w:pStyle w:val="a3"/>
        <w:numPr>
          <w:ilvl w:val="0"/>
          <w:numId w:val="1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 –0 чел. –0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по результатам анкетирования можно сделать вывод, что в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педагогами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эмоционально-благополуч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климат. Родители воспита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нников детского сада работу по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и обучению детей в детском саду оценивают достато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 высоко, а так же видят тот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вклад, который вносит педагог и организов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анный образовательный процесс.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р детского сада осуществляетс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родителями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воспитанниками осознанно, что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свидетельствует о высоком рейтинге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среди 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бразовательных учреждений района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сведений о здоровье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за последний период показал сокращение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количества случаев простудной заболеваемости в детском саду и увеличение случаев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 в группе 2 мл</w:t>
      </w:r>
      <w:proofErr w:type="gramStart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руппы 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за счет ОРВИ и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эпидемии гриппа.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6F6F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детей по группам здоровья за данный период следующее: </w:t>
      </w:r>
    </w:p>
    <w:p w:rsidR="007A58FB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76% дошкольников (35 детей) с 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здоровья, </w:t>
      </w:r>
    </w:p>
    <w:p w:rsidR="007A58FB" w:rsidRDefault="00B91026" w:rsidP="006F6F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-10%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(5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детей).</w:t>
      </w:r>
    </w:p>
    <w:p w:rsidR="00B91026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год следует 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утр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енним фильтром во время приема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скорректировать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профилактики простудных заболеваний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proofErr w:type="gramEnd"/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болеющих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обновить 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закаливания,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 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здоровительную,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побудительную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гимнастики, </w:t>
      </w:r>
      <w:proofErr w:type="spell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босохождение</w:t>
      </w:r>
      <w:proofErr w:type="spell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массажем рецепторов стоп, полос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кания горла после сна, усилить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родителями по этому направлению.</w:t>
      </w: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F65" w:rsidRPr="007A58FB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B91026" w:rsidRDefault="007A58FB" w:rsidP="002253B1">
      <w:pPr>
        <w:pStyle w:val="a3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управления учреждением</w:t>
      </w:r>
    </w:p>
    <w:p w:rsidR="00B7565A" w:rsidRDefault="00B7565A" w:rsidP="006F6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B7565A" w:rsidRDefault="00B7565A" w:rsidP="002253B1">
      <w:pPr>
        <w:pStyle w:val="a3"/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6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самоуправления детского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B756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B7565A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формой самоуправления детского сада является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работников организации,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кото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рого входят все сотрудники, для которых детский сад является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местом работы.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педагогиче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деятельностью осуществляет педагогический совет совещательный орган управления детского сада, созданный и действующий в целях развития и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образ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овательного процесса, повышения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терства,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творч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еской активности педагогических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работников.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F02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ведется работа 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F4F65" w:rsidRDefault="001F4F65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азработке и внед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рении в практику инновационных коллективных и 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ндивидуальных педагогических проектов;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и оздоровительных услуг воспитанникам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инновационной деятельности </w:t>
      </w:r>
      <w:proofErr w:type="gramStart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убликации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методических пособий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методичек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размещение ма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ериалов педагогов на сайтах сети Интернет;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участию педагогов в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-практических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нференциях, форумах, педсоветах;</w:t>
      </w:r>
    </w:p>
    <w:p w:rsidR="007A58FB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нформатизаци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сайт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использование потенциала </w:t>
      </w:r>
      <w:proofErr w:type="spellStart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диаобразовательных</w:t>
      </w:r>
      <w:proofErr w:type="spell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</w:t>
      </w:r>
      <w:proofErr w:type="gramStart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презентации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 деятель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составление баз данных, работа с Интернет-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 разработка диагностического инструментария и др.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697F02" w:rsidRDefault="007A58FB" w:rsidP="002253B1">
      <w:pPr>
        <w:pStyle w:val="a3"/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кадрового, </w:t>
      </w:r>
      <w:proofErr w:type="spellStart"/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обеспечения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учебного год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детский сад полностью укомпле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ктован педагогическими кадрами.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образовательном учреж</w:t>
      </w:r>
      <w:r w:rsidR="00736C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дении в учебном году работало 2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педагога, из них</w:t>
      </w:r>
      <w:proofErr w:type="gramStart"/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-музыкальный руководитель –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A58FB" w:rsidRDefault="00697F02" w:rsidP="00BB75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36C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воспитатели-1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697F02" w:rsidP="00D4304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 Педагогический стаж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 5 до 10 лет –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7A58FB" w:rsidRDefault="00697F02" w:rsidP="00BB75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 10 лет до 25 лет –</w:t>
      </w:r>
      <w:r w:rsidR="00736C2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DA1F9A" w:rsidRDefault="007A58FB" w:rsidP="00DA1F9A">
      <w:pPr>
        <w:pStyle w:val="a3"/>
        <w:numPr>
          <w:ilvl w:val="1"/>
          <w:numId w:val="14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педагогов:</w:t>
      </w:r>
    </w:p>
    <w:p w:rsidR="00DA1F9A" w:rsidRPr="00DA1F9A" w:rsidRDefault="00DA1F9A" w:rsidP="00DA1F9A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A1F9A">
        <w:rPr>
          <w:rFonts w:ascii="Times New Roman" w:hAnsi="Times New Roman" w:cs="Times New Roman"/>
          <w:sz w:val="24"/>
          <w:szCs w:val="24"/>
        </w:rPr>
        <w:t>Высшее</w:t>
      </w:r>
      <w:proofErr w:type="gramEnd"/>
      <w:r w:rsidRPr="00DA1F9A">
        <w:rPr>
          <w:rFonts w:ascii="Times New Roman" w:hAnsi="Times New Roman" w:cs="Times New Roman"/>
          <w:sz w:val="24"/>
          <w:szCs w:val="24"/>
        </w:rPr>
        <w:t xml:space="preserve"> педагогическое – </w:t>
      </w:r>
      <w:r w:rsidR="00736C25">
        <w:rPr>
          <w:rFonts w:ascii="Times New Roman" w:hAnsi="Times New Roman" w:cs="Times New Roman"/>
          <w:sz w:val="24"/>
          <w:szCs w:val="24"/>
        </w:rPr>
        <w:t>2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DA1F9A" w:rsidRPr="00DA1F9A" w:rsidRDefault="00DA1F9A" w:rsidP="00DA1F9A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B7589">
        <w:rPr>
          <w:rFonts w:ascii="Times New Roman" w:hAnsi="Times New Roman" w:cs="Times New Roman"/>
          <w:sz w:val="24"/>
          <w:szCs w:val="24"/>
        </w:rPr>
        <w:t>Средне-специальное</w:t>
      </w:r>
      <w:proofErr w:type="spellEnd"/>
      <w:r w:rsidR="00BB7589">
        <w:rPr>
          <w:rFonts w:ascii="Times New Roman" w:hAnsi="Times New Roman" w:cs="Times New Roman"/>
          <w:sz w:val="24"/>
          <w:szCs w:val="24"/>
        </w:rPr>
        <w:t xml:space="preserve"> – </w:t>
      </w:r>
      <w:r w:rsidR="00736C25">
        <w:rPr>
          <w:rFonts w:ascii="Times New Roman" w:hAnsi="Times New Roman" w:cs="Times New Roman"/>
          <w:sz w:val="24"/>
          <w:szCs w:val="24"/>
        </w:rPr>
        <w:t>1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7A58FB" w:rsidRPr="00DA1F9A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A211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анализ профессионального уровня педагогов позволяет сделать выводы о том, что коллектив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</w:p>
    <w:p w:rsidR="007A58FB" w:rsidRPr="007A58FB" w:rsidRDefault="007A58FB" w:rsidP="00A211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58FB" w:rsidRPr="007A58FB" w:rsidRDefault="00A21167" w:rsidP="003402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-работоспособный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большинство педагогов опытные специалисты, которые могут применить свои знания и опыт работы в инновационной деятельности(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2 педагога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большой практический опыт работ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ы с детьми дошкольного возраста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свыше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лет) и одновременно перс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пективный (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воспитателей, стаж которых до 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лет).</w:t>
      </w:r>
    </w:p>
    <w:p w:rsidR="007A58FB" w:rsidRPr="007A58FB" w:rsidRDefault="007A58FB" w:rsidP="003402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созданы благоприятные условия для повышения квалификации педагогических кадров. </w:t>
      </w:r>
    </w:p>
    <w:p w:rsidR="004501E3" w:rsidRPr="007A58FB" w:rsidRDefault="007A58FB" w:rsidP="00D430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активное участие в конкурсах профессионального мастерства, конференциях, методических объединениях,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семинарах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03190" w:rsidRDefault="007A58FB" w:rsidP="00703190">
      <w:pPr>
        <w:pStyle w:val="a3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 </w:t>
      </w:r>
      <w:r w:rsidR="00703190"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техническая база.</w:t>
      </w:r>
    </w:p>
    <w:p w:rsidR="007A58FB" w:rsidRPr="007A58FB" w:rsidRDefault="00BB7589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МКДОУ «</w:t>
      </w:r>
      <w:proofErr w:type="spellStart"/>
      <w:r w:rsidR="00A3228D">
        <w:rPr>
          <w:rFonts w:ascii="Times New Roman" w:eastAsia="Times New Roman" w:hAnsi="Times New Roman" w:cs="Times New Roman"/>
          <w:sz w:val="24"/>
          <w:szCs w:val="24"/>
          <w:lang w:eastAsia="ru-RU"/>
        </w:rPr>
        <w:t>Хучадинский</w:t>
      </w:r>
      <w:proofErr w:type="spellEnd"/>
      <w:r w:rsidR="00736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</w:t>
      </w:r>
      <w:r w:rsidR="00736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имеются:</w:t>
      </w:r>
    </w:p>
    <w:p w:rsidR="00736C25" w:rsidRDefault="00736C25" w:rsidP="00736C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 игровых комнат, 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спальных комнат</w:t>
      </w:r>
      <w:proofErr w:type="gramStart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7A58FB" w:rsidRPr="007A58FB" w:rsidRDefault="00ED4535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игровые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оснащены необходимой мебелью, стандартным оборудованием, техническими средствами, методической и художественной литературой, методическими и дидактическими материалами, необходимыми для осуществления образовательного процесса.</w:t>
      </w:r>
    </w:p>
    <w:p w:rsidR="00703190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03190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7A58FB"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Функционирование внутренней системы оценки качества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Программа внутреннего мониторинга качества образования представляет собой систему, определяющую направления мониторинга, перечень критериев и показателей мониторинга и основывается на Положении о внутренней системе оценки качества образования.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мониторинг проводится на основании приказа заведующего. Основные </w:t>
      </w:r>
    </w:p>
    <w:p w:rsidR="00D1283D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оценки качества образования в учреждении: оценка профессионального уровня педагогов ДОУ, оценка качества организации воспитательно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процесса, мониторинг развивающей предметно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пространственной среды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1283D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степени удовлетворенности родителей качеством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педагогическая диагностика усвоения воспитанниками </w:t>
      </w:r>
      <w:proofErr w:type="gramStart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proofErr w:type="gramEnd"/>
    </w:p>
    <w:p w:rsidR="00D1283D" w:rsidRDefault="00D1283D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ДОУ;</w:t>
      </w:r>
    </w:p>
    <w:p w:rsidR="007A58FB" w:rsidRPr="007A58FB" w:rsidRDefault="00D1283D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самоанализ педагогической деятельности. </w:t>
      </w:r>
    </w:p>
    <w:p w:rsidR="007A58FB" w:rsidRPr="007A58FB" w:rsidRDefault="007A58FB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2.Контрольная деятельность администрации строится на основании Положения о контр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ольной деятельности и Положения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внутренней системе оценки качества образования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7A58FB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3.Чтобы охватить контролем все аспекты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proofErr w:type="gramStart"/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 распределили</w:t>
      </w:r>
      <w:proofErr w:type="gramEnd"/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администрацией: выделили круг вопросов, которые контролирует только заведующий, и воп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росы, контролируемые 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ицинской сестрой.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проводится в определенной последовательности, используя следующий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алгоритм: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-ц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плана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изученного, выработка рекомендаций, проверка исполнения рекомендаций).</w:t>
      </w:r>
    </w:p>
    <w:p w:rsidR="006901C7" w:rsidRDefault="006901C7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1E3" w:rsidRDefault="004501E3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048" w:rsidRDefault="00D43048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048" w:rsidRDefault="00D43048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83D" w:rsidRDefault="00D1283D" w:rsidP="002253B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1283D" w:rsidSect="00B86F8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6FB"/>
    <w:multiLevelType w:val="hybridMultilevel"/>
    <w:tmpl w:val="DDBAC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07AAC"/>
    <w:multiLevelType w:val="hybridMultilevel"/>
    <w:tmpl w:val="B4B87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22728"/>
    <w:multiLevelType w:val="hybridMultilevel"/>
    <w:tmpl w:val="B7C47C32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D6F8A"/>
    <w:multiLevelType w:val="hybridMultilevel"/>
    <w:tmpl w:val="87EE3B4C"/>
    <w:lvl w:ilvl="0" w:tplc="319CA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42B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70A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89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22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608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0F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360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CEC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BC05CAB"/>
    <w:multiLevelType w:val="hybridMultilevel"/>
    <w:tmpl w:val="907AFBE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38265C1"/>
    <w:multiLevelType w:val="hybridMultilevel"/>
    <w:tmpl w:val="B34E4ED4"/>
    <w:lvl w:ilvl="0" w:tplc="64AA4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4E51D6"/>
    <w:multiLevelType w:val="multilevel"/>
    <w:tmpl w:val="C83E6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F631958"/>
    <w:multiLevelType w:val="hybridMultilevel"/>
    <w:tmpl w:val="E4F298A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3BD101B8"/>
    <w:multiLevelType w:val="hybridMultilevel"/>
    <w:tmpl w:val="35E62DD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>
    <w:nsid w:val="4C7F5B28"/>
    <w:multiLevelType w:val="hybridMultilevel"/>
    <w:tmpl w:val="B82029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FA374ED"/>
    <w:multiLevelType w:val="multilevel"/>
    <w:tmpl w:val="E17CDF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51543D7"/>
    <w:multiLevelType w:val="hybridMultilevel"/>
    <w:tmpl w:val="B0E273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598B7997"/>
    <w:multiLevelType w:val="hybridMultilevel"/>
    <w:tmpl w:val="C472E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F02773"/>
    <w:multiLevelType w:val="hybridMultilevel"/>
    <w:tmpl w:val="AD029D28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5F4CAF"/>
    <w:multiLevelType w:val="hybridMultilevel"/>
    <w:tmpl w:val="1092F3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4BE6907"/>
    <w:multiLevelType w:val="hybridMultilevel"/>
    <w:tmpl w:val="0C1E5C28"/>
    <w:lvl w:ilvl="0" w:tplc="DE621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6C46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94E2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C06C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274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B06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4C8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BE1A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7650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B14282"/>
    <w:multiLevelType w:val="hybridMultilevel"/>
    <w:tmpl w:val="49A821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94D646B"/>
    <w:multiLevelType w:val="hybridMultilevel"/>
    <w:tmpl w:val="1ADCAF1C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AF67C0"/>
    <w:multiLevelType w:val="hybridMultilevel"/>
    <w:tmpl w:val="5398738E"/>
    <w:lvl w:ilvl="0" w:tplc="64AA4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4"/>
  </w:num>
  <w:num w:numId="5">
    <w:abstractNumId w:val="15"/>
  </w:num>
  <w:num w:numId="6">
    <w:abstractNumId w:val="3"/>
  </w:num>
  <w:num w:numId="7">
    <w:abstractNumId w:val="12"/>
  </w:num>
  <w:num w:numId="8">
    <w:abstractNumId w:val="0"/>
  </w:num>
  <w:num w:numId="9">
    <w:abstractNumId w:val="1"/>
  </w:num>
  <w:num w:numId="10">
    <w:abstractNumId w:val="2"/>
  </w:num>
  <w:num w:numId="11">
    <w:abstractNumId w:val="17"/>
  </w:num>
  <w:num w:numId="12">
    <w:abstractNumId w:val="13"/>
  </w:num>
  <w:num w:numId="13">
    <w:abstractNumId w:val="8"/>
  </w:num>
  <w:num w:numId="14">
    <w:abstractNumId w:val="10"/>
  </w:num>
  <w:num w:numId="15">
    <w:abstractNumId w:val="7"/>
  </w:num>
  <w:num w:numId="16">
    <w:abstractNumId w:val="11"/>
  </w:num>
  <w:num w:numId="17">
    <w:abstractNumId w:val="14"/>
  </w:num>
  <w:num w:numId="18">
    <w:abstractNumId w:val="16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6F8D"/>
    <w:rsid w:val="000134C1"/>
    <w:rsid w:val="001D4816"/>
    <w:rsid w:val="001F4F65"/>
    <w:rsid w:val="00202125"/>
    <w:rsid w:val="002253B1"/>
    <w:rsid w:val="00233554"/>
    <w:rsid w:val="002473A0"/>
    <w:rsid w:val="00302648"/>
    <w:rsid w:val="003402D5"/>
    <w:rsid w:val="004501E3"/>
    <w:rsid w:val="00582A37"/>
    <w:rsid w:val="00623652"/>
    <w:rsid w:val="00630164"/>
    <w:rsid w:val="00671FBB"/>
    <w:rsid w:val="006901C7"/>
    <w:rsid w:val="00697F02"/>
    <w:rsid w:val="006E35EF"/>
    <w:rsid w:val="006F6F16"/>
    <w:rsid w:val="00703190"/>
    <w:rsid w:val="00736C25"/>
    <w:rsid w:val="00790D2D"/>
    <w:rsid w:val="007A58FB"/>
    <w:rsid w:val="008426D2"/>
    <w:rsid w:val="008F078C"/>
    <w:rsid w:val="008F0FFE"/>
    <w:rsid w:val="009C4D20"/>
    <w:rsid w:val="00A21167"/>
    <w:rsid w:val="00A3228D"/>
    <w:rsid w:val="00B11BA7"/>
    <w:rsid w:val="00B7565A"/>
    <w:rsid w:val="00B86F8D"/>
    <w:rsid w:val="00B91026"/>
    <w:rsid w:val="00BB7589"/>
    <w:rsid w:val="00D1216E"/>
    <w:rsid w:val="00D1283D"/>
    <w:rsid w:val="00D43048"/>
    <w:rsid w:val="00DA1F9A"/>
    <w:rsid w:val="00ED4535"/>
    <w:rsid w:val="00F70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8D"/>
    <w:pPr>
      <w:ind w:left="720"/>
      <w:contextualSpacing/>
    </w:pPr>
  </w:style>
  <w:style w:type="table" w:styleId="a4">
    <w:name w:val="Table Grid"/>
    <w:basedOn w:val="a1"/>
    <w:uiPriority w:val="59"/>
    <w:rsid w:val="00B86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8D"/>
    <w:pPr>
      <w:ind w:left="720"/>
      <w:contextualSpacing/>
    </w:pPr>
  </w:style>
  <w:style w:type="table" w:styleId="a4">
    <w:name w:val="Table Grid"/>
    <w:basedOn w:val="a1"/>
    <w:uiPriority w:val="59"/>
    <w:rsid w:val="00B86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0037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5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13B41-D2E6-40C0-9219-55699DF6A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5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Аська</cp:lastModifiedBy>
  <cp:revision>11</cp:revision>
  <cp:lastPrinted>2016-07-07T10:53:00Z</cp:lastPrinted>
  <dcterms:created xsi:type="dcterms:W3CDTF">2016-06-17T10:26:00Z</dcterms:created>
  <dcterms:modified xsi:type="dcterms:W3CDTF">2019-03-14T17:35:00Z</dcterms:modified>
</cp:coreProperties>
</file>