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62" w:rsidRPr="00431C62" w:rsidRDefault="00431C62" w:rsidP="00431C62">
      <w:pPr>
        <w:shd w:val="clear" w:color="auto" w:fill="FFFFFF"/>
        <w:spacing w:line="407" w:lineRule="atLeast"/>
        <w:outlineLvl w:val="1"/>
        <w:rPr>
          <w:rFonts w:ascii="Arial" w:eastAsia="Times New Roman" w:hAnsi="Arial" w:cs="Arial"/>
          <w:color w:val="007AD0"/>
          <w:sz w:val="41"/>
          <w:szCs w:val="41"/>
          <w:lang w:eastAsia="ru-RU"/>
        </w:rPr>
      </w:pPr>
      <w:r w:rsidRPr="00431C62">
        <w:rPr>
          <w:rFonts w:ascii="Arial" w:eastAsia="Times New Roman" w:hAnsi="Arial" w:cs="Arial"/>
          <w:color w:val="007AD0"/>
          <w:sz w:val="41"/>
          <w:szCs w:val="41"/>
          <w:lang w:eastAsia="ru-RU"/>
        </w:rPr>
        <w:t>Наличие средств обучения и воспитания</w:t>
      </w:r>
    </w:p>
    <w:p w:rsidR="00431C62" w:rsidRPr="00431C62" w:rsidRDefault="00431C62" w:rsidP="00431C62">
      <w:pPr>
        <w:shd w:val="clear" w:color="auto" w:fill="FFFFFF"/>
        <w:spacing w:after="0" w:line="356" w:lineRule="atLeast"/>
        <w:ind w:firstLine="426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431C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Детский сад в достаточном количестве оснащен мягким и жестким инвентарем. Имеется все необходимое игровое и физкультурное оборудование, а также методическое обеспечение. Имеется достаточное количество методической литературы и учебно-наглядных пособий для обеспечения воспитательно - образовательного процесса. </w:t>
      </w:r>
    </w:p>
    <w:p w:rsidR="00431C62" w:rsidRPr="00431C62" w:rsidRDefault="00431C62" w:rsidP="00431C62">
      <w:pPr>
        <w:shd w:val="clear" w:color="auto" w:fill="FFFFFF"/>
        <w:spacing w:after="0" w:line="356" w:lineRule="atLeast"/>
        <w:ind w:firstLine="426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431C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Группы оборудованы необходимой мебелью, мягким инвентарём. При оформлении групповых комнат воспитатели исходят из требований безопасности используемого материала для здоровья детей, а так же характера воспитательно - образовательной модели, которая лежит в основе планирования и оборудования группы. </w:t>
      </w:r>
    </w:p>
    <w:p w:rsidR="00431C62" w:rsidRPr="00431C62" w:rsidRDefault="00431C62" w:rsidP="00431C62">
      <w:pPr>
        <w:shd w:val="clear" w:color="auto" w:fill="FFFFFF"/>
        <w:spacing w:after="0" w:line="356" w:lineRule="atLeast"/>
        <w:ind w:firstLine="426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431C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группах имеется игровой материал для познавательного развития детей: мозаики, матрешки, мячи разных размеров, разноцветные кубики, крупные машинки, игрушки-каталки, сенсорные коврики, вкладыши, ящички для проталкивания геометрических форм. </w:t>
      </w:r>
    </w:p>
    <w:p w:rsidR="00431C62" w:rsidRPr="00431C62" w:rsidRDefault="00431C62" w:rsidP="00431C62">
      <w:pPr>
        <w:shd w:val="clear" w:color="auto" w:fill="FFFFFF"/>
        <w:spacing w:line="356" w:lineRule="atLeast"/>
        <w:ind w:firstLine="426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431C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Имеется игровой материал для сюжетных игр: куклы игрушки - животные крупных размеров, крупная игрушечная мебель, предметы уюта крупных размеров, мягкий строительный материал для моделирования пространства самим ребенком.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compat/>
  <w:rsids>
    <w:rsidRoot w:val="00431C62"/>
    <w:rsid w:val="00431C62"/>
    <w:rsid w:val="00643FCC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2">
    <w:name w:val="heading 2"/>
    <w:basedOn w:val="a"/>
    <w:link w:val="20"/>
    <w:uiPriority w:val="9"/>
    <w:qFormat/>
    <w:rsid w:val="00431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1C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692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225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>Microsoft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2019-02-23T16:50:00Z</dcterms:created>
  <dcterms:modified xsi:type="dcterms:W3CDTF">2019-02-23T16:51:00Z</dcterms:modified>
</cp:coreProperties>
</file>