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B87" w:rsidRPr="00136B87" w:rsidRDefault="00136B87" w:rsidP="00136B87">
      <w:pPr>
        <w:shd w:val="clear" w:color="auto" w:fill="FFFFFF"/>
        <w:spacing w:before="167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Зарегистрирована</w:t>
      </w:r>
    </w:p>
    <w:p w:rsidR="00136B87" w:rsidRPr="00136B87" w:rsidRDefault="00136B87" w:rsidP="00136B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Ярцевского района</w:t>
      </w:r>
    </w:p>
    <w:p w:rsidR="00136B87" w:rsidRPr="00136B87" w:rsidRDefault="00136B87" w:rsidP="00136B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«___»_______________20____г.</w:t>
      </w:r>
    </w:p>
    <w:p w:rsidR="00136B87" w:rsidRPr="00136B87" w:rsidRDefault="00136B87" w:rsidP="00136B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36B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ДЕКЛАРАЦИЯ</w:t>
      </w:r>
    </w:p>
    <w:p w:rsidR="00136B87" w:rsidRPr="00136B87" w:rsidRDefault="00136B87" w:rsidP="00136B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36B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ПОЖАРНОЙ БЕЗОПАСНОСТИ</w:t>
      </w:r>
    </w:p>
    <w:p w:rsidR="00136B87" w:rsidRPr="00136B87" w:rsidRDefault="00136B87" w:rsidP="00136B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Настоящая декларация составлена в отношении</w:t>
      </w:r>
    </w:p>
    <w:p w:rsidR="00136B87" w:rsidRPr="00136B87" w:rsidRDefault="00136B87" w:rsidP="00136B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муниципального бюджетного образовательного учреждения</w:t>
      </w:r>
      <w:r w:rsidRPr="00136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36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Михейковской средней общеобразовательной школы</w:t>
      </w:r>
    </w:p>
    <w:p w:rsidR="00136B87" w:rsidRPr="00136B87" w:rsidRDefault="00136B87" w:rsidP="00136B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Основной государственный регистрационный номер записи о государственной регистрации юридического лица 1026700978325</w:t>
      </w:r>
    </w:p>
    <w:p w:rsidR="00136B87" w:rsidRPr="00136B87" w:rsidRDefault="00136B87" w:rsidP="00136B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Идентификационный номер налогоплательщика 6727004217</w:t>
      </w:r>
    </w:p>
    <w:p w:rsidR="00136B87" w:rsidRPr="00136B87" w:rsidRDefault="00136B87" w:rsidP="00136B87">
      <w:pPr>
        <w:shd w:val="clear" w:color="auto" w:fill="FFFFFF"/>
        <w:spacing w:before="100" w:beforeAutospacing="1" w:after="100" w:afterAutospacing="1" w:line="240" w:lineRule="auto"/>
        <w:ind w:left="3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нахождения объекта защиты: 215830 Смоленская обл</w:t>
      </w:r>
      <w:proofErr w:type="gramStart"/>
      <w:r w:rsidRPr="00136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.Я</w:t>
      </w:r>
      <w:proofErr w:type="gramEnd"/>
      <w:r w:rsidRPr="00136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рцевский район,д.Михейково ул.Юбилейная д.9</w:t>
      </w:r>
    </w:p>
    <w:p w:rsidR="00136B87" w:rsidRPr="00136B87" w:rsidRDefault="00136B87" w:rsidP="00136B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Почтовый и электронный адреса, телефон, факс юридического лица и объекта защиты:</w:t>
      </w:r>
    </w:p>
    <w:p w:rsidR="00136B87" w:rsidRPr="00136B87" w:rsidRDefault="00136B87" w:rsidP="00136B87">
      <w:pPr>
        <w:shd w:val="clear" w:color="auto" w:fill="FFFFFF"/>
        <w:spacing w:before="100" w:beforeAutospacing="1" w:after="100" w:afterAutospacing="1" w:line="240" w:lineRule="auto"/>
        <w:ind w:left="3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215830 Смоленская обл</w:t>
      </w:r>
      <w:proofErr w:type="gramStart"/>
      <w:r w:rsidRPr="00136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.Я</w:t>
      </w:r>
      <w:proofErr w:type="gramEnd"/>
      <w:r w:rsidRPr="00136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рцевский район,д.Михейково ул.Юбилейная д.9 тел. (48143) 9-82-36электронный адрес:mik1805 yandex@.ru</w:t>
      </w:r>
    </w:p>
    <w:p w:rsidR="00136B87" w:rsidRPr="00136B87" w:rsidRDefault="00136B87" w:rsidP="00136B87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Декларация разработана на основании требований следующих нормативно-правовых </w:t>
      </w:r>
      <w:proofErr w:type="gramStart"/>
      <w:r w:rsidRPr="00136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до​кументов</w:t>
      </w:r>
      <w:proofErr w:type="gramEnd"/>
      <w:r w:rsidRPr="00136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36B87" w:rsidRPr="00136B87" w:rsidRDefault="00136B87" w:rsidP="00136B87">
      <w:pPr>
        <w:shd w:val="clear" w:color="auto" w:fill="FFFFFF"/>
        <w:spacing w:before="4" w:after="100" w:afterAutospacing="1" w:line="240" w:lineRule="auto"/>
        <w:ind w:left="906" w:hanging="3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1.​ Федеральный закон от 22 июля 2008 года N 123-ФЗ «Технический регламент о </w:t>
      </w:r>
      <w:proofErr w:type="gramStart"/>
      <w:r w:rsidRPr="00136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требовани​ях</w:t>
      </w:r>
      <w:proofErr w:type="gramEnd"/>
      <w:r w:rsidRPr="00136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пожарной безопасности».</w:t>
      </w:r>
    </w:p>
    <w:p w:rsidR="00136B87" w:rsidRPr="00136B87" w:rsidRDefault="00136B87" w:rsidP="00136B87">
      <w:pPr>
        <w:shd w:val="clear" w:color="auto" w:fill="FFFFFF"/>
        <w:spacing w:before="100" w:beforeAutospacing="1" w:after="100" w:afterAutospacing="1" w:line="240" w:lineRule="auto"/>
        <w:ind w:left="906" w:hanging="3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Приказ МЧС России от 24 февраля 2009 г. N 91 «Об утверждении формы и порядка регистрации декларации пожарной безопасности» (зарегистрирован в Минюсте РФ 23 марта 2009 г. Регистрационный N 13577).</w:t>
      </w:r>
    </w:p>
    <w:p w:rsidR="00136B87" w:rsidRPr="00136B87" w:rsidRDefault="00136B87" w:rsidP="00136B87">
      <w:pPr>
        <w:shd w:val="clear" w:color="auto" w:fill="FFFFFF"/>
        <w:spacing w:before="100" w:beforeAutospacing="1" w:after="100" w:afterAutospacing="1" w:line="240" w:lineRule="auto"/>
        <w:ind w:left="906" w:hanging="3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Приказ МЧС России от 26.03.2010 г. №135 «О внесении изменений в Приказ МЧС России от 24.02.2009 г. от №91».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"/>
        <w:gridCol w:w="8396"/>
      </w:tblGrid>
      <w:tr w:rsidR="00136B87" w:rsidRPr="00136B87" w:rsidTr="00136B8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</w:tr>
      <w:tr w:rsidR="00136B87" w:rsidRPr="00136B87" w:rsidTr="00136B8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36B87" w:rsidRPr="00136B87" w:rsidTr="00136B8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8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Оценка пожарного риска, обеспеченного на объекте защиты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пожарного риска на объекте защиты не проводилась, так как объект </w:t>
            </w: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действовал до дня вступления в силу Федерального закона от 22 июля 2008 г.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123-ФЗ "Технический 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рег​ламент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требованиях пожарной безопасности" (в соответствии с Приказом МЧС России от 26.03.2010 г. №135 «О внесении изменений в Приказ МЧС России от 24.02.2009 г. от №91 «Об утверждении формы и порядка регистрации декларации пожарной безопасности».</w:t>
            </w:r>
          </w:p>
        </w:tc>
      </w:tr>
      <w:tr w:rsidR="00136B87" w:rsidRPr="00136B87" w:rsidTr="00136B87"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II</w:t>
            </w:r>
          </w:p>
        </w:tc>
        <w:tc>
          <w:tcPr>
            <w:tcW w:w="8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Оценка возможного ущерба имуществу третьих лиц от пожара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Возможный ущерб имуществу третьих лиц от пожара не оценивается в связи с отсутствием арендных и имущественных отношений с третьими лицами.</w:t>
            </w:r>
          </w:p>
        </w:tc>
      </w:tr>
      <w:tr w:rsidR="00136B87" w:rsidRPr="00136B87" w:rsidTr="00136B87">
        <w:trPr>
          <w:trHeight w:val="4660"/>
        </w:trPr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8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Перечень федеральных законов о технических регламентах и нормативных документов по пожарной безопасности, выполнение которых обеспечивается на объекте защиты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3.1. На объекте выполняются требования нормативных документов: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Федерального закона от 22 июля 2008 года N 123-ФЗ «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Технический</w:t>
            </w:r>
            <w:proofErr w:type="gramEnd"/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регламент о требованиях пожарной безопасности»;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left="4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hyperlink r:id="rId5" w:tgtFrame="_blank" w:history="1">
              <w:r w:rsidRPr="00136B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СНиП 21-01-97*</w:t>
              </w:r>
            </w:hyperlink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«Пожарная безопасность зданий и сооружений».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left="4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hyperlink r:id="rId6" w:tgtFrame="_blank" w:history="1">
              <w:r w:rsidRPr="00136B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СНиП 2.04.01-85*</w:t>
              </w:r>
            </w:hyperlink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«Внутренний водопровод и канализация зданий».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left="4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hyperlink r:id="rId7" w:tgtFrame="_blank" w:history="1">
              <w:r w:rsidRPr="00136B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СНиП 2.04.02-84*</w:t>
              </w:r>
            </w:hyperlink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«Водоснабжение. Наружные сети и сооружения».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left="4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hyperlink r:id="rId8" w:tgtFrame="_blank" w:history="1">
              <w:r w:rsidRPr="00136B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СНиП 41-01-2003</w:t>
              </w:r>
            </w:hyperlink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"Отопление, вентиляция и кондиционирование".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left="4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СНиП 2.04.09-84 «Пожарная автоматика зданий и сооружений».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left="4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hyperlink r:id="rId9" w:tgtFrame="_blank" w:history="1">
              <w:r w:rsidRPr="00136B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СНиП 2.08.02-89*</w:t>
              </w:r>
            </w:hyperlink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«Общественные здания и сооружения».</w:t>
            </w: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 </w:t>
            </w:r>
            <w:hyperlink r:id="rId10" w:tgtFrame="_blank" w:history="1">
              <w:r w:rsidRPr="00136B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СНиП 3.05.06-85</w:t>
              </w:r>
            </w:hyperlink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«Электротехнические устройства».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left="4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hyperlink r:id="rId11" w:tgtFrame="_blank" w:history="1">
              <w:r w:rsidRPr="00136B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СНиП 41-01-2003</w:t>
              </w:r>
            </w:hyperlink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«Отопление, вентиляция и кондиционирование».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left="4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hyperlink r:id="rId12" w:tgtFrame="_blank" w:history="1">
              <w:r w:rsidRPr="00136B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СНиП II-26-76</w:t>
              </w:r>
            </w:hyperlink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«Кровли».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hyperlink r:id="rId13" w:tgtFrame="_blank" w:history="1">
              <w:r w:rsidRPr="00136B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ГОСТ </w:t>
              </w:r>
              <w:proofErr w:type="gramStart"/>
              <w:r w:rsidRPr="00136B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</w:t>
              </w:r>
              <w:proofErr w:type="gramEnd"/>
              <w:r w:rsidRPr="00136B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12.2.143-2002</w:t>
              </w:r>
            </w:hyperlink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«Системы фотолюминесцентные эвакуационные. Элементы систем. Классификация. Общие технические требования. Методы контроля».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hyperlink r:id="rId14" w:tgtFrame="_blank" w:history="1">
              <w:r w:rsidRPr="00136B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ГОСТ </w:t>
              </w:r>
              <w:proofErr w:type="gramStart"/>
              <w:r w:rsidRPr="00136B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</w:t>
              </w:r>
              <w:proofErr w:type="gramEnd"/>
              <w:r w:rsidRPr="00136B8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12.4.026-2001</w:t>
              </w:r>
            </w:hyperlink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испытаний».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 1.13130.2002 «Системы противопожарной защиты. Эвакуационные пути и вы​ходы», приказ МЧС России от 25.03.2009 № 171;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СП 2.13130.2009 «Системы противопожарной защиты. Обеспечение 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огнестойко​сти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объектов защиты», приказ МЧС России от 25.03.2009 № 172;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СП 3.13130.2009 «Системы противопожарной защиты. Система оповещения и управления эвакуацией людей при пожаре. Требования пожарной безопасности», приказ МЧС России от 25.03.2009 № 173;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СП 4.13130.2009 «Системы противопожарной защиты. Ограничение 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распростра​нения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пожара на объектах защиты. Требования к объемно-планировочным и 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конструк​тивным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решениям», приказ МЧС России от 25.03.2009 № 174;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СП 5.13130.2009 «Системы противопожарной защиты. Установки пожарной 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сиг​нализации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пожаротушения автоматические. Нормы и правила проектирования», приказ МЧС России от 25.03.2009 № 175;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-СП 6.13130.2009 «Системы противопожарной защиты. Электрооборудование.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«Требования пожарной безопасности», приказ МЧС России от 25.03.2009 № 176;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*​ СП 7.13130.2009 «Отопление, вентиляция и кондиционирование, 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противопожар​ные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требования», приказ МЧС России от 25.03.2009 № 177;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*​ СП 8.13130.2009 «Системы противопожарной защиты. Источники наружного 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про​тивопожарного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водоснабжения. Требования пожарной безопасности», приказ МЧС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ос​сии от 25.03.2009 № 178;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*​ СП 9.13130.2009 «Техника пожарная. Огнетушители. Требования к эксплуатации», приказ МЧС России от 25.03.2009 № 179;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*​ СП 10.13130.2009 «Системы противопожарной защиты. Внутренний 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противопо​жарный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водопровод. Требования пожарной безопасности», приказ МЧС России от 25.03.2009 № 180;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*​ СП 11.13130.2009 «Места дислокации подразделений пожарной охраны. Порядок и методика определения», приказ МЧС России от 25.03.2009 № 181;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*​ СП 12.13130.2009 «Определение категорий помещений, зданий и наружных уста​новок по взрывопожарной и пожарной опасности», приказ МЧС РФ от 25.03.2009 № 182;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*​ Правила пожарной безопасности в Российской Федерации (ППБ 01-03), 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утвержде​ны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приказом МЧС России от 18 июня 2003 г. № 313.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3.2. Характеристика здания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 защит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ы(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школы) расположен в отдельно стоящем одноэтажном здании 1967 года постройки. Здание II степени огнестойкости (стены кирпичные, перекрытия железобетонные, кровля битумно-рубероидная). Площадь здания 1280 кв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етров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 чердачное помещение1900 кв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етров, деревянные конструкции представляют собой трудногорючий материал, качество защитной обработки </w:t>
            </w: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соответствует ГОСТ Р 5392-2009.Подвал отсутствует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ремонта школы со дня постройки не было.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Капитальное ограждение имеется.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функциональной пожарной опасности: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 4.1 – общеобразовательная школа (ст. 32 ч.1 в № 123-ФЗ).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 защит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ы(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интерната) расположен в отдельно стоящем двухэтажном здании 1970 года постройки. Здание II степени огнестойкости (стены кирпичные, перекрытия железобетонные, кровля битумно-рубероидная). Площадь здания 822 кв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етра. 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Чердак и подвал отсутствуют.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ремонта со дня постройки не было.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ограждения нет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функциональной пожарной опасности: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 4.1 – общеобразовательная школа (ст. 32 ч.1 в № 123-ФЗ).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обеспечена 4 (здание школы),4 (здание интерната) эвакуационными выходами в соответствии с требованиями п.9, п.10 статьи 89 №123-ФЗ и п.6.5.6 СП 2.13130.2009.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помещениях организации размещены: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Служебные кабинеты, учебные кабинеты, столовая, санузлы, умывальные комнаты.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left="5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Строительно-конструктивный тип здания.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left="5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Фундамент – железобетонный.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left="5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Стены – кирпичные, перегородки – кирпичные,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перекрытия – железобетонные, кровля – битумно-рубероидная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,ш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иферная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left="5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Отделка потолков – побелка.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Отделка стен – штукатурка, водоэмульсионная краска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Оконные проемы – деревянные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Двери – филенчатые.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left="2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3.3. Оценка соответствия объекта защиты требованиям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left="2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пожарной безопасности.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3.3.1. Проезды и подъезды к зданию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Подъезд пожарных автомобилей к зданию обеспечен с четырех сторон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 п.1, п.3 ст.67 №123-ФЗ). Расстояние от края подъездов до стен здания соответствует требованиям п.6 статьи 67 №123-ФЗ – не менее 6 метров.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в данной зоне ограждений, воздушных линий электропередачи и рядовой посадки деревьев позволяет беспрепятственно установить специальную пожарную технику для спасения людей и доступа пожарных подразделений в помещения школы.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Противопожарные расстояния между объектом защиты и прилегающими общественными и жилыми зданиями II степени огнестойкости соответствуют требованиям статьи 69 табл.11 № 123-ФЗ.</w:t>
            </w:r>
          </w:p>
          <w:p w:rsidR="00136B87" w:rsidRPr="00136B87" w:rsidRDefault="00136B87" w:rsidP="00136B87">
            <w:pPr>
              <w:spacing w:before="62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3.3.2. Классификация по пожарной и взрывопожарной опасности.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нагрузка в помещениях представляет собой: электронное оборудование, стеллажи, несгораемые изделия в сгораемой упаковке, инвентарь и др. материалы.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 по категории пожарной и взрывопожарной опасности относятся к категории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(пожароопасные).</w:t>
            </w:r>
          </w:p>
          <w:p w:rsidR="00136B87" w:rsidRPr="00136B87" w:rsidRDefault="00136B87" w:rsidP="00136B87">
            <w:pPr>
              <w:spacing w:before="177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3.3.3. Ограничение распространения пожара.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6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здании применяются основные строительные конструкции с пределами огнестойкости и классами пожарной опасности, соответствующими степени огнестойкости здания и классу их конструктивной пожарной опасности.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6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Применяются устройства аварийного отключения электрооборудования.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6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Имеются первичные средства пожаротушения, система автоматической пожарной сигнализации, система оповещения и управления эвакуацией людей при пожаре.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6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объекте защиты предусмотрены конструктивные, объемно-планировочные и инженерно-технические решения, обеспечивающие в случае пожара: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6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ограничение распространения опасных факторов пожара по помещениям;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7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возможность эвакуации людей наружу до наступления угрозы их жизни и 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здоро​вью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вследствие воздействия опасных факторов пожара;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возможность спасения людей;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7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возможность доступа личного состава подразделений пожарной охраны и 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пода​чи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средств пожаротушения к очагу пожара, а также проведения </w:t>
            </w: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мероприятий по спасе​нию людей и материальных ценностей.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 требованиям СП 4.13130.2009 «Системы противопожарной защиты</w:t>
            </w:r>
          </w:p>
          <w:p w:rsidR="00136B87" w:rsidRPr="00136B87" w:rsidRDefault="00136B87" w:rsidP="00136B87">
            <w:pPr>
              <w:spacing w:before="173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3.3.4. Эвакуационные пути и выходы.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Эвакуационные пути и выходы обеспечивают безопасную эвакуацию людей в 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слу​чае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возникновения пожара до наступления воздействия на них опасных факторов в соот​ветствии с требованиями п.3 статьи 89 №123-ФЗ.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организации имеется планы эвакуации, разработанный в соответствии с ГОСТ 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12.4.143- 2002.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обеспечена двумя самостоятельными эвакуационными выходами (соответствует п.9 ст.89 №123-ФЗ).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Высота горизонтальных участков путей эвакуации составляет в свету не менее 2 метров, 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ши​рина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горизонтальных участков путей эвакуации более 1,3 метра (соответствует требова​ниям п. 4.3.3, 4.3.4 СП 1.13130.2009).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Двери эвакуационных выходов объекта защиты 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соответ​ствуют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 4.2.5 СП 1.13130.2009 и открываются по направлению выхода из помещений (соот​ветствует требованиям п. 4.2.6 СП 1.13130.2009).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Расстояние по путям эвакуации от дверей наиболее удаленных помещений до 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выхо​да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наружу не более 8 м. (соответствует требованиям п. 8.3.3 таб. 26 СП 1.13130.2009).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полу на путях эвакуации перепады высот отсутствуют (соответствует 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требовани​ям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 4.3.3 СП 1.13130.2009).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Металлические решетки находятся в кабинете физики и информатики(3 глухие, 1 (распашная), в кааб</w:t>
            </w:r>
            <w:proofErr w:type="gramEnd"/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Отделочные материалы стен, потолка и покрытие полов на путях эвакуации выполнены в 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со​ответствии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требованием таб. 28 №123-ФЗ и п.4.3.2 СП 1.13130.2009 из негорючих и трудно-горючих материалов: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отделка стен на путях эвакуации – штукатурка, покраска;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left="7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*​ потолки – побелка;</w:t>
            </w:r>
          </w:p>
          <w:p w:rsidR="00136B87" w:rsidRPr="00136B87" w:rsidRDefault="00136B87" w:rsidP="00136B87">
            <w:pPr>
              <w:spacing w:before="37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3.3.5. Системы обнаружения пожара, оповещения</w:t>
            </w:r>
          </w:p>
          <w:p w:rsidR="00136B87" w:rsidRPr="00136B87" w:rsidRDefault="00136B87" w:rsidP="00136B87">
            <w:pPr>
              <w:spacing w:before="37" w:after="100" w:afterAutospacing="1" w:line="240" w:lineRule="auto"/>
              <w:ind w:left="7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управления эвакуацией.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организации установлена система автоматиче​ской пожарной сигнализации и система оповещения и управления эвакуацией людей при пожаре в соответствии со ст.83, 103 №123-ФЗ; п.9 табл. А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 5.13130.2009.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Расстояния между пожарными извещателями и от извещателей до стен </w:t>
            </w: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защищаемых помещений предусмотрены таким образом, чтобы обеспечить своевременное 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обнаруже​ние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пожара в любой точке помещений в соответствии с требованиями ст. 83 ч. 6 №123 -ФЗ и п. 13.4.1 табл. 13.3 СП 5.13130.2009.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Ручные пожарные извещатели установлены возле эвакуационных выходов в местах, доступных для их включения при возникновении пожара в соответствии с требованиями ст. 83 ч. 9 №123-ФЗ и п.13.1, 13.2 СП 5.13130.2009.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Каждое помещение, кроме санузла, оборудовано пожарными извещателями (не менее двух, соответствует п. 13.3.2 СП 5.13130.2009).</w:t>
            </w:r>
          </w:p>
          <w:p w:rsidR="00136B87" w:rsidRPr="00136B87" w:rsidRDefault="00136B87" w:rsidP="00136B87">
            <w:pPr>
              <w:spacing w:before="33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объекте предусмотрено бесперебойное электропитание систем автоматической противопожарной защиты в соответствии с требованиями ст. 91 ч. 2, ст. 103 ч. 4 №123-ФЗ и п. 4.2 СП 6.13130.2009.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системы автоматиче​ской пожарной сигнализации и системы оповещения и управления эвакуацией людей при пожаре обеспечивается использованием следующего оборудования: проектировщик и монтаж оборудования-ООО «Защита-Гарант»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,ш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ифр проекта здания школы 06.02.2008.АСПС, шифр проекта здания интерната-09.02.2008.АСПС</w:t>
            </w:r>
          </w:p>
          <w:p w:rsidR="00136B87" w:rsidRPr="00136B87" w:rsidRDefault="00136B87" w:rsidP="00136B87">
            <w:pPr>
              <w:spacing w:before="33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Прибор приемно - контрольный охранно-пожарный – ВЭРС ПК-4</w:t>
            </w:r>
          </w:p>
          <w:p w:rsidR="00136B87" w:rsidRPr="00136B87" w:rsidRDefault="00136B87" w:rsidP="00136B87">
            <w:pPr>
              <w:spacing w:before="33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Извещатель дымовой оптоэлектронный – ИП 212-41М (105 шт.).</w:t>
            </w:r>
          </w:p>
          <w:p w:rsidR="00136B87" w:rsidRPr="00136B87" w:rsidRDefault="00136B87" w:rsidP="00136B87">
            <w:pPr>
              <w:spacing w:before="33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Извещатель ручной – ИПР (10 шт.).</w:t>
            </w:r>
          </w:p>
          <w:p w:rsidR="00136B87" w:rsidRPr="00136B87" w:rsidRDefault="00136B87" w:rsidP="00136B87">
            <w:pPr>
              <w:spacing w:before="33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Оповещатель 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световой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Свирель (16шт).</w:t>
            </w:r>
          </w:p>
          <w:p w:rsidR="00136B87" w:rsidRPr="00136B87" w:rsidRDefault="00136B87" w:rsidP="00136B87">
            <w:pPr>
              <w:spacing w:before="33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Табло светово-13 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  <w:p w:rsidR="00136B87" w:rsidRPr="00136B87" w:rsidRDefault="00136B87" w:rsidP="00136B87">
            <w:pPr>
              <w:spacing w:before="33" w:after="100" w:afterAutospacing="1" w:line="240" w:lineRule="auto"/>
              <w:ind w:firstLine="5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Регламентные работы по техническому обслуживанию и планово-предупредительному ремонту пожарной сигнализации, оповещения людей о пожаре и управления эвакуацией и выполняются специализированной организацией, имеющей лицензию, по договору в соответствии с п.96 ППБ 01-03.</w:t>
            </w:r>
          </w:p>
          <w:p w:rsidR="00136B87" w:rsidRPr="00136B87" w:rsidRDefault="00136B87" w:rsidP="00136B87">
            <w:pPr>
              <w:spacing w:before="177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3.3.6. Средства коллективной защиты и средства индивидуальной защиты 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лю​дей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от опасных факторов пожара.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 коллективной защиты людей в здании соответствует 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требованиям, предъявляемым к помещениям функционального на​значения Ф 4.3 и обеспечивает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безопасность в течение всего времени необходимого для эвакуации людей в безопасную зону.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Безопасность людей при эвакуации обеспечена посредством объемно-планировочных и конструктивных решений принятых в здании, наличием 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автоматиче​ской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пожарной сигнализации, первичных средств пожаротушения, проведением систематических противопожарных инструктажей персонала и тренировок по эвакуации.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3.3.7. Отопление, вентиляция, кондиционирование.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водоснабжения централизованная от городской сети.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Отопление центральное, теплоноситель - вода (соответствует п.п.5.1,5.4СП 7.13130.2009).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Водоснабжение, газоснабжение централизованное.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поддержания в помещениях здания параметров воздушной среды 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предусмот​рена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приточно-вытяжная вентиляция. Воздуховоды систем вентиляции изготовлены в соответствии с п.5.3 СП 7.13130.2009 из негорючего материала.</w:t>
            </w:r>
          </w:p>
          <w:p w:rsidR="00136B87" w:rsidRPr="00136B87" w:rsidRDefault="00136B87" w:rsidP="00136B87">
            <w:pPr>
              <w:spacing w:before="37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3.3.8. Автоматические установки пожаротушения.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 автомати​ческими устройствами пожаротушения не оборудуются (соответствует требованиям СП 5.13130.2009 табл. А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A3).</w:t>
            </w:r>
          </w:p>
          <w:p w:rsidR="00136B87" w:rsidRPr="00136B87" w:rsidRDefault="00136B87" w:rsidP="00136B87">
            <w:pPr>
              <w:spacing w:before="29" w:after="100" w:afterAutospacing="1" w:line="240" w:lineRule="auto"/>
              <w:ind w:left="1273" w:hanging="7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3.3.9.​ </w:t>
            </w:r>
            <w:r w:rsidRPr="0013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Электроснабжение, электрооборудование.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5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Электроснабжение проводится от трансформаторной подстанции Сапрыкино 110/10 кВ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left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Разводка проводов электрических сетей 220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выполнена от распределительного щи​та до помещений в каналах из негорючих материалов, соответствующих требованиям пожарной безопасности ст. 82 п.6 №123- ФЗ.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left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Освещение - люминесцентные лампы, лампы накаливания.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left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электрооборудования имеется: электронное оборудование.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left="23" w:firstLine="5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Эксплуатация электрических сетей, электроустановок и электрооборудования, контроль за их техническим состоянием осуществляется в соответствии с требованиями нормативных документов по электроэнергетике специализированной организацией, 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пер​сонал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которой аттестован Федеральной службой Ростехнадзора.</w:t>
            </w:r>
          </w:p>
          <w:p w:rsidR="00136B87" w:rsidRPr="00136B87" w:rsidRDefault="00136B87" w:rsidP="00136B87">
            <w:pPr>
              <w:spacing w:before="42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3.3.10 Первичные средства пожаротушения.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6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Помещения укомплектованы ОП-4 ( по нормам-12, имеется 10 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 в соответствии с требо​ваниями ППБ 01-03, приложением №3. Огнетушители равномерно размещены по помещениям.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6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Внутренний противопожарный водопровод не предусматривается.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6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первичных средств пожаротушения соответствует предъявляемым требованиям: огнетушители промаркированы, заведен журнал учета наличия, проверки и состояния первичных средств пожаротушения в соответствии п. 108 ППБ 01-03.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6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Распоряжением директора назначен ответственный за содержание </w:t>
            </w: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первичных средств пожаротушения в исправном состоянии.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6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Наружное пожаротушение предусмотрено от существующих пожарных гидрантов на городской сети водопровода.</w:t>
            </w:r>
          </w:p>
          <w:p w:rsidR="00136B87" w:rsidRPr="00136B87" w:rsidRDefault="00136B87" w:rsidP="00136B87">
            <w:pPr>
              <w:spacing w:before="42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3.3.11.Организационно-технические мероприятия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целью обеспечения безопасной жизнедеятельности обучающихся и работников, а также безопасной эксплуатации зданий объекта защиты выполняются следующие мероприятия режимного характера: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 объекте разработаны инструкции о мерах пожарной безопасности для учреждения, для дежурного персонала, п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проведении массовых мероприятий;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-все работники допускаются к работе только после прохождения вводного противопожарного инструктажа, инструктажа на рабочем месте;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-приказом руководителя объекта назначен ответственный за обеспечение пожарной безопасности, который отвечает за своевременное выполнение требований пожарной безопасности в учреждении, предписаний, постановлений и иных законных требований государственного пожарного надзора;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регламентирован порядок осмотра и закрытия помещений по окончании работы;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регламентированы действия работников при обнаружении пожара;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 здании разработаны и на видных местах вывешены планы эвакуации людей в случае пожара, а также предусмотрена система оповещения людей о пожаре;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дополнение к схематическому плану эвакуации людей при пожаре разработана инструкция, определяющая действия персонала по обеспечению безопасной и быстрой эвакуации людей, по которой не реже одного раза в триместр проводятся практические тренировки по эвакуации обучающихся и работников;​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-дороги, проезды и подъезды </w:t>
            </w:r>
            <w:r w:rsidRPr="00136B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 </w:t>
            </w: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зданию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используемыми для целей пожаротушения, свободны для проезда пожарной техники, содержатся в исправном состоянии, а зимой очищаются от снега и льда;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-курение на территории и в помещениях учреждения запрещается;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ind w:firstLine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-противопожарные системы и установки (средства пожарной автоматики) учреждения содержатся в исправном рабочем состоянии.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Приказом по учреждению запрещается: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загромождать эвакуационные пути и выходы (в том числе проходы, коридоры, тамбуры, лестничные площадки, марши лестниц, двери) различными материалами, изделиями, мусором и другими предметами, а также забивать двери эвакуационных выходов;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-хранить в тамбурах выходов (в том числе временно) инвентарь и материалы;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 обслуживающего персонала имеются электрические фонари;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-эксплуатация электрических сетей, электроустановок и электротехнических изделий, а также контроль, за их техническим состоянием осуществляется в соответствии с требованиями нормативных документов по электроэнергетике;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техническое обслуживание пожарной сигнализации производится специализированной организацией</w:t>
            </w:r>
            <w:proofErr w:type="gramStart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имеющей лицензию, по договору.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-проводятся бесед с учащимися по противопожарной безопасности на уроках ОБЖ, классных часах, оформлены уголки пожарной безопасности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136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в здании объекта проводятся электродиагностические испытания электрооборудования и электрических сетей.</w:t>
            </w:r>
          </w:p>
          <w:p w:rsidR="00136B87" w:rsidRPr="00136B87" w:rsidRDefault="00136B87" w:rsidP="00136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B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136B87" w:rsidRPr="00136B87" w:rsidRDefault="00136B87" w:rsidP="00136B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Настоящую декларацию разработал</w:t>
      </w:r>
    </w:p>
    <w:p w:rsidR="00136B87" w:rsidRPr="00136B87" w:rsidRDefault="00136B87" w:rsidP="00136B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Директор школы Т.Л.Петрушкина</w:t>
      </w:r>
      <w:r w:rsidRPr="00136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____________________</w:t>
      </w:r>
    </w:p>
    <w:p w:rsidR="00136B87" w:rsidRPr="00136B87" w:rsidRDefault="00136B87" w:rsidP="00136B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B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(должность, фамилия, инициалы) (подпись)</w:t>
      </w:r>
    </w:p>
    <w:p w:rsidR="00136B87" w:rsidRPr="00136B87" w:rsidRDefault="00136B87" w:rsidP="00136B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«____»______________20___г.</w:t>
      </w:r>
    </w:p>
    <w:p w:rsidR="00136B87" w:rsidRPr="00136B87" w:rsidRDefault="00136B87" w:rsidP="00136B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B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М.П.</w:t>
      </w:r>
    </w:p>
    <w:p w:rsidR="00C14509" w:rsidRDefault="00C14509">
      <w:bookmarkStart w:id="0" w:name="_GoBack"/>
      <w:bookmarkEnd w:id="0"/>
    </w:p>
    <w:sectPr w:rsidR="00C14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B87"/>
    <w:rsid w:val="00136B87"/>
    <w:rsid w:val="00C1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36B87"/>
  </w:style>
  <w:style w:type="paragraph" w:customStyle="1" w:styleId="p7">
    <w:name w:val="p7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36B87"/>
  </w:style>
  <w:style w:type="paragraph" w:customStyle="1" w:styleId="p9">
    <w:name w:val="p9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36B87"/>
  </w:style>
  <w:style w:type="paragraph" w:customStyle="1" w:styleId="p12">
    <w:name w:val="p12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36B87"/>
    <w:rPr>
      <w:color w:val="0000FF"/>
      <w:u w:val="single"/>
    </w:rPr>
  </w:style>
  <w:style w:type="paragraph" w:customStyle="1" w:styleId="p16">
    <w:name w:val="p16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136B87"/>
  </w:style>
  <w:style w:type="paragraph" w:customStyle="1" w:styleId="p18">
    <w:name w:val="p18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136B87"/>
  </w:style>
  <w:style w:type="paragraph" w:customStyle="1" w:styleId="p27">
    <w:name w:val="p27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136B87"/>
  </w:style>
  <w:style w:type="paragraph" w:customStyle="1" w:styleId="p33">
    <w:name w:val="p33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">
    <w:name w:val="p38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0">
    <w:name w:val="p40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136B87"/>
  </w:style>
  <w:style w:type="paragraph" w:customStyle="1" w:styleId="p42">
    <w:name w:val="p42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">
    <w:name w:val="p46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136B87"/>
  </w:style>
  <w:style w:type="paragraph" w:customStyle="1" w:styleId="p48">
    <w:name w:val="p48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">
    <w:name w:val="p50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2">
    <w:name w:val="p52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36B87"/>
  </w:style>
  <w:style w:type="paragraph" w:customStyle="1" w:styleId="p7">
    <w:name w:val="p7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36B87"/>
  </w:style>
  <w:style w:type="paragraph" w:customStyle="1" w:styleId="p9">
    <w:name w:val="p9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36B87"/>
  </w:style>
  <w:style w:type="paragraph" w:customStyle="1" w:styleId="p12">
    <w:name w:val="p12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36B87"/>
    <w:rPr>
      <w:color w:val="0000FF"/>
      <w:u w:val="single"/>
    </w:rPr>
  </w:style>
  <w:style w:type="paragraph" w:customStyle="1" w:styleId="p16">
    <w:name w:val="p16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136B87"/>
  </w:style>
  <w:style w:type="paragraph" w:customStyle="1" w:styleId="p18">
    <w:name w:val="p18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136B87"/>
  </w:style>
  <w:style w:type="paragraph" w:customStyle="1" w:styleId="p27">
    <w:name w:val="p27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136B87"/>
  </w:style>
  <w:style w:type="paragraph" w:customStyle="1" w:styleId="p33">
    <w:name w:val="p33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">
    <w:name w:val="p38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0">
    <w:name w:val="p40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136B87"/>
  </w:style>
  <w:style w:type="paragraph" w:customStyle="1" w:styleId="p42">
    <w:name w:val="p42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">
    <w:name w:val="p46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136B87"/>
  </w:style>
  <w:style w:type="paragraph" w:customStyle="1" w:styleId="p48">
    <w:name w:val="p48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">
    <w:name w:val="p50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2">
    <w:name w:val="p52"/>
    <w:basedOn w:val="a"/>
    <w:rsid w:val="0013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0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yandex.ru/redir/nWO_r1F33ck?data=ZkhjQTRLQ1ZOcTJ2UUlaYXd4OGRpZjN6RzIxc1pPZHBVLVpMLWJlcWFxWGdVQ1pNMnJGOFQteGlVeHRtR3gyLW9MeE8yZWhFaV9WelpuU0dHSERIeEJWR2hSc001dnY5Q0RJckJHcXJ1d3FDSUk2Y1VHdzU4bzREUk9rak41a04&amp;b64e=2&amp;sign=ea56a47744c7411a7a51398febbbcab5&amp;keyno=17" TargetMode="External"/><Relationship Id="rId13" Type="http://schemas.openxmlformats.org/officeDocument/2006/relationships/hyperlink" Target="https://clck.yandex.ru/redir/nWO_r1F33ck?data=ZkhjQTRLQ1ZOcTJ2UUlaYXd4OGRpZjN6RzIxc1pPZHBnMWdtYUdlRmdJRHRlOTMwTWhpQzdQbWJoSnhUX0JvMDhTZ0Zlb3lNZWMzZWk2dFk5eFNXMUpkRnJZWTc5R09JUGFoQ3RSVHhCTU15bGh4TUNqbnV2TmVpaGhjOEltY2RtdElGekV3MHRtYw&amp;b64e=2&amp;sign=04522f1ec6ffde449f848b5bc3ea1506&amp;keyno=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ck.yandex.ru/redir/nWO_r1F33ck?data=ZkhjQTRLQ1ZOcTJ2UUlaYXd4OGRpZjN6RzIxc1pPZHBVLVpMLWJlcWFxWGdVQ1pNMnJGOFQwRDJWbjBFcGN3NEZxYlRvWmVGWkh0MVhvV1BEajJVRnlqanBDZHg2OGg4ZWxPdWFJaDBOZkROb05Fd3BGMml6YmpGVHJxUDhjMkM&amp;b64e=2&amp;sign=392cde56dac651b1fb8b231921e2bb75&amp;keyno=17" TargetMode="External"/><Relationship Id="rId12" Type="http://schemas.openxmlformats.org/officeDocument/2006/relationships/hyperlink" Target="https://clck.yandex.ru/redir/nWO_r1F33ck?data=ZkhjQTRLQ1ZOcTJ2UUlaYXd4OGRpZjN6RzIxc1pPZHBVelhPbm1LdDFlUHFjREVwQ0tqTXhscUYxa0VyQXlrLUlRMUE5b0VRWlJyd2FEZ2ZOamhhZDd1aTJMRmZuaFc3bEJsRGFiUnV3My1LNVkybnRvdGM5SVd4eUNqcExVbEE&amp;b64e=2&amp;sign=391f48f4d32f39ce64f66c360df90ed6&amp;keyno=17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ck.yandex.ru/redir/nWO_r1F33ck?data=ZkhjQTRLQ1ZOcTJ2UUlaYXd4OGRpZjN6RzIxc1pPZHBVLVpMLWJlcWFxWGdVQ1pNMnJGOFQ3RkZLR19hLV9vZ0RMUTFMNjQ1M3V5ZGd0NU9UYUV1bmJjdVZ0U0NZS0lIWlVKOE03Y05oSWRlaXlOeDZTRFQ1TlFTNWlFZFNJakE&amp;b64e=2&amp;sign=353270269e4c0347f9ae295a1c4edcba&amp;keyno=17" TargetMode="External"/><Relationship Id="rId11" Type="http://schemas.openxmlformats.org/officeDocument/2006/relationships/hyperlink" Target="https://clck.yandex.ru/redir/nWO_r1F33ck?data=ZkhjQTRLQ1ZOcTJ2UUlaYXd4OGRpZjN6RzIxc1pPZHBVLVpMLWJlcWFxWGdVQ1pNMnJGOFQteGlVeHRtR3gyLW9MeE8yZWhFaV9WelpuU0dHSERIeEJWR2hSc001dnY5Q0RJckJHcXJ1d3FDSUk2Y1VHdzU4bzREUk9rak41a04&amp;b64e=2&amp;sign=ea56a47744c7411a7a51398febbbcab5&amp;keyno=17" TargetMode="External"/><Relationship Id="rId5" Type="http://schemas.openxmlformats.org/officeDocument/2006/relationships/hyperlink" Target="https://clck.yandex.ru/redir/nWO_r1F33ck?data=ZkhjQTRLQ1ZOcTJ2UUlaYXd4OGRpZjN6RzIxc1pPZHBVLVpMLWJlcWFxWGdVQ1pNMnJGOFQ2WkpzZVB4Mm9xcTZEQm01d3AyUDBoaHVnS0Q1a0ZjN2NxMWtoNHNpc1RLTDl2eE54a3NFOUVlNDlrUGtZeU1IX0NqTWdBMElMY0M&amp;b64e=2&amp;sign=084119ca2b4df492dfcc3f3af0c6ea5e&amp;keyno=1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clck.yandex.ru/redir/nWO_r1F33ck?data=ZkhjQTRLQ1ZOcTJ2UUlaYXd4OGRpZjN6RzIxc1pPZHBVLVpMLWJlcWFxWGdVQ1pNMnJGOFQtLXdDVklfSG1hNUNwcHdNdmZCbmxxQzdGZmtfLXdVcjJBOVl6YjRaOUdLcFJoUVRJMThvbWRtNzY3VXV5VGlIaVJGZVl1R1otdHo&amp;b64e=2&amp;sign=f8d74c20464a9f05e943ef1d467b17d7&amp;keyno=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ck.yandex.ru/redir/nWO_r1F33ck?data=ZkhjQTRLQ1ZOcTJ2UUlaYXd4OGRpZjN6RzIxc1pPZHBVLVpMLWJlcWFxWGdVQ1pNMnJGOFQwN3RXT2JxREl2UnFyakNMU2pmczFVcU1FU3RfemlDdTNjMWh2T0I5ZUxEc0FBb0N0aklMOXV2T1hQdTRna0IxLW5JSkUza3VTamg&amp;b64e=2&amp;sign=be7369f9b0fd16206cbce3f3a5edf009&amp;keyno=17" TargetMode="External"/><Relationship Id="rId14" Type="http://schemas.openxmlformats.org/officeDocument/2006/relationships/hyperlink" Target="https://clck.yandex.ru/redir/nWO_r1F33ck?data=ZkhjQTRLQ1ZOcTJ2UUlaYXd4OGRpZjN6RzIxc1pPZHBnMWdtYUdlRmdJRHRlOTMwTWhpQzdIdnU5WkRLNnRvUUZFeGxGcG8wUnNZelJDSkI1WWxONDNaQWZyODNYOU5GN2JKRnFSVl9GcGtOOVp3amtjNDhoS1A4cUpYejhaMlBqdk91MUp4UGVyMA&amp;b64e=2&amp;sign=f474e84d1f2448d583a69b58d21021d3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3124</Words>
  <Characters>17813</Characters>
  <Application>Microsoft Office Word</Application>
  <DocSecurity>0</DocSecurity>
  <Lines>148</Lines>
  <Paragraphs>41</Paragraphs>
  <ScaleCrop>false</ScaleCrop>
  <Company>SPecialiST RePack</Company>
  <LinksUpToDate>false</LinksUpToDate>
  <CharactersWithSpaces>20896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2018-05-24T17:33:00Z</dcterms:created>
  <dcterms:modified xsi:type="dcterms:W3CDTF">2018-05-24T17:34:00Z</dcterms:modified>
</cp:coreProperties>
</file>